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0262" w14:textId="59BF5E87" w:rsidR="00555787" w:rsidRPr="00842C91" w:rsidRDefault="00555787">
      <w:pPr>
        <w:rPr>
          <w:rFonts w:ascii="Arial Black" w:hAnsi="Arial Black" w:cs="Arial"/>
          <w:color w:val="FF0000"/>
        </w:rPr>
      </w:pPr>
      <w:r w:rsidRPr="00842C91">
        <w:rPr>
          <w:rFonts w:ascii="Arial Black" w:hAnsi="Arial Black" w:cs="Arial"/>
          <w:color w:val="FF0000"/>
        </w:rPr>
        <w:t>Standing Rule A</w:t>
      </w:r>
      <w:r w:rsidR="00842C91">
        <w:rPr>
          <w:rFonts w:ascii="Arial Black" w:hAnsi="Arial Black" w:cs="Arial"/>
          <w:color w:val="FF0000"/>
        </w:rPr>
        <w:t>mendment</w:t>
      </w:r>
      <w:r w:rsidRPr="00842C91">
        <w:rPr>
          <w:rFonts w:ascii="Arial Black" w:hAnsi="Arial Black" w:cs="Arial"/>
          <w:color w:val="FF0000"/>
        </w:rPr>
        <w:t xml:space="preserve"> #1 - 2020</w:t>
      </w:r>
      <w:r w:rsidR="00AE05FD">
        <w:rPr>
          <w:rFonts w:ascii="Arial Black" w:hAnsi="Arial Black" w:cs="Arial"/>
          <w:color w:val="FF0000"/>
        </w:rPr>
        <w:tab/>
      </w:r>
      <w:r w:rsidR="00AE05FD">
        <w:rPr>
          <w:rFonts w:ascii="Arial Black" w:hAnsi="Arial Black" w:cs="Arial"/>
          <w:color w:val="FF0000"/>
        </w:rPr>
        <w:tab/>
      </w:r>
      <w:r w:rsidR="00AE05FD">
        <w:rPr>
          <w:rFonts w:ascii="Arial Black" w:hAnsi="Arial Black" w:cs="Arial"/>
          <w:color w:val="FF0000"/>
        </w:rPr>
        <w:tab/>
      </w:r>
    </w:p>
    <w:p w14:paraId="00981FA4" w14:textId="19CAA536" w:rsidR="00555787" w:rsidRPr="00842C91" w:rsidRDefault="00555787" w:rsidP="00555787">
      <w:pPr>
        <w:rPr>
          <w:rFonts w:ascii="Arial" w:hAnsi="Arial" w:cs="Arial"/>
          <w:sz w:val="18"/>
          <w:szCs w:val="18"/>
        </w:rPr>
      </w:pPr>
      <w:r w:rsidRPr="00842C91">
        <w:rPr>
          <w:rFonts w:ascii="Arial" w:hAnsi="Arial" w:cs="Arial"/>
          <w:b/>
          <w:bCs/>
          <w:sz w:val="18"/>
          <w:szCs w:val="18"/>
        </w:rPr>
        <w:t>204</w:t>
      </w:r>
      <w:r w:rsidRPr="00842C91">
        <w:rPr>
          <w:rFonts w:ascii="Arial" w:hAnsi="Arial" w:cs="Arial"/>
          <w:b/>
          <w:bCs/>
          <w:sz w:val="18"/>
          <w:szCs w:val="18"/>
        </w:rPr>
        <w:tab/>
        <w:t>Registration</w:t>
      </w:r>
    </w:p>
    <w:p w14:paraId="67028016" w14:textId="77777777" w:rsidR="00555787" w:rsidRPr="00842C91" w:rsidRDefault="00555787" w:rsidP="00555787">
      <w:pPr>
        <w:rPr>
          <w:rFonts w:ascii="Arial" w:hAnsi="Arial" w:cs="Arial"/>
          <w:sz w:val="18"/>
          <w:szCs w:val="18"/>
        </w:rPr>
      </w:pPr>
      <w:r w:rsidRPr="00842C91">
        <w:rPr>
          <w:rFonts w:ascii="Arial" w:hAnsi="Arial" w:cs="Arial"/>
          <w:sz w:val="18"/>
          <w:szCs w:val="18"/>
        </w:rPr>
        <w:t>1.</w:t>
      </w:r>
      <w:r w:rsidRPr="00842C91">
        <w:rPr>
          <w:rFonts w:ascii="Arial" w:hAnsi="Arial" w:cs="Arial"/>
          <w:sz w:val="18"/>
          <w:szCs w:val="18"/>
        </w:rPr>
        <w:tab/>
        <w:t>Delegates and guests must register before being admitted to the conference.</w:t>
      </w:r>
    </w:p>
    <w:p w14:paraId="65F8BDF5" w14:textId="77777777" w:rsidR="00555787" w:rsidRPr="00842C91" w:rsidRDefault="00555787" w:rsidP="00555787">
      <w:pPr>
        <w:rPr>
          <w:rFonts w:ascii="Arial" w:hAnsi="Arial" w:cs="Arial"/>
          <w:sz w:val="18"/>
          <w:szCs w:val="18"/>
        </w:rPr>
      </w:pPr>
      <w:r w:rsidRPr="00842C91">
        <w:rPr>
          <w:rFonts w:ascii="Arial" w:hAnsi="Arial" w:cs="Arial"/>
          <w:sz w:val="18"/>
          <w:szCs w:val="18"/>
        </w:rPr>
        <w:t>2.</w:t>
      </w:r>
      <w:r w:rsidRPr="00842C91">
        <w:rPr>
          <w:rFonts w:ascii="Arial" w:hAnsi="Arial" w:cs="Arial"/>
          <w:sz w:val="18"/>
          <w:szCs w:val="18"/>
        </w:rPr>
        <w:tab/>
        <w:t>Delegates and guests shall wear identification at conference meetings.</w:t>
      </w:r>
    </w:p>
    <w:p w14:paraId="129C4FE0" w14:textId="69C4FA93" w:rsidR="00555787" w:rsidRPr="00842C91" w:rsidRDefault="00555787" w:rsidP="00555787">
      <w:pPr>
        <w:rPr>
          <w:rFonts w:ascii="Arial" w:hAnsi="Arial" w:cs="Arial"/>
          <w:b/>
          <w:sz w:val="18"/>
          <w:szCs w:val="18"/>
          <w:highlight w:val="yellow"/>
          <w:u w:val="single"/>
        </w:rPr>
      </w:pPr>
      <w:r w:rsidRPr="00842C91">
        <w:rPr>
          <w:rFonts w:ascii="Arial" w:hAnsi="Arial" w:cs="Arial"/>
          <w:b/>
          <w:sz w:val="18"/>
          <w:szCs w:val="18"/>
          <w:highlight w:val="yellow"/>
          <w:u w:val="single"/>
        </w:rPr>
        <w:t>3.</w:t>
      </w:r>
      <w:r w:rsidRPr="00842C91">
        <w:rPr>
          <w:rFonts w:ascii="Arial" w:hAnsi="Arial" w:cs="Arial"/>
          <w:b/>
          <w:sz w:val="18"/>
          <w:szCs w:val="18"/>
          <w:highlight w:val="yellow"/>
        </w:rPr>
        <w:tab/>
      </w:r>
      <w:r w:rsidRPr="00842C91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Delegates must register by the district in which they live </w:t>
      </w:r>
      <w:r w:rsidR="00ED3C64" w:rsidRPr="00842C91">
        <w:rPr>
          <w:rFonts w:ascii="Arial" w:hAnsi="Arial" w:cs="Arial"/>
          <w:b/>
          <w:sz w:val="18"/>
          <w:szCs w:val="18"/>
          <w:highlight w:val="yellow"/>
          <w:u w:val="single"/>
        </w:rPr>
        <w:t>or</w:t>
      </w:r>
      <w:r w:rsidRPr="00842C91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work.</w:t>
      </w:r>
    </w:p>
    <w:p w14:paraId="11B0FF1F" w14:textId="77777777" w:rsidR="00555787" w:rsidRPr="00842C91" w:rsidRDefault="00555787" w:rsidP="00555787">
      <w:pPr>
        <w:rPr>
          <w:rFonts w:ascii="Arial" w:hAnsi="Arial" w:cs="Arial"/>
          <w:sz w:val="18"/>
          <w:szCs w:val="18"/>
        </w:rPr>
      </w:pPr>
      <w:r w:rsidRPr="00842C91">
        <w:rPr>
          <w:rFonts w:ascii="Arial" w:hAnsi="Arial" w:cs="Arial"/>
          <w:b/>
          <w:strike/>
          <w:sz w:val="18"/>
          <w:szCs w:val="18"/>
          <w:highlight w:val="yellow"/>
        </w:rPr>
        <w:t>3.</w:t>
      </w:r>
      <w:r w:rsidRPr="00842C91">
        <w:rPr>
          <w:rFonts w:ascii="Arial" w:hAnsi="Arial" w:cs="Arial"/>
          <w:b/>
          <w:sz w:val="18"/>
          <w:szCs w:val="18"/>
          <w:highlight w:val="yellow"/>
          <w:u w:val="single"/>
        </w:rPr>
        <w:t>4.</w:t>
      </w:r>
      <w:r w:rsidRPr="00842C91">
        <w:rPr>
          <w:rFonts w:ascii="Arial" w:hAnsi="Arial" w:cs="Arial"/>
          <w:sz w:val="18"/>
          <w:szCs w:val="18"/>
          <w:highlight w:val="yellow"/>
        </w:rPr>
        <w:tab/>
        <w:t xml:space="preserve">Pre-registered delegates and guests must check in to confirm registration and receive necessary credentials </w:t>
      </w:r>
      <w:r w:rsidRPr="00842C91">
        <w:rPr>
          <w:rFonts w:ascii="Arial" w:hAnsi="Arial" w:cs="Arial"/>
          <w:sz w:val="18"/>
          <w:szCs w:val="18"/>
          <w:highlight w:val="yellow"/>
        </w:rPr>
        <w:tab/>
        <w:t>and conference information.</w:t>
      </w:r>
      <w:r w:rsidRPr="00842C91">
        <w:rPr>
          <w:rFonts w:ascii="Arial" w:hAnsi="Arial" w:cs="Arial"/>
          <w:sz w:val="18"/>
          <w:szCs w:val="18"/>
        </w:rPr>
        <w:t xml:space="preserve"> </w:t>
      </w:r>
    </w:p>
    <w:p w14:paraId="18193A39" w14:textId="77777777" w:rsidR="005A790E" w:rsidRDefault="005A790E" w:rsidP="005A790E">
      <w:pPr>
        <w:rPr>
          <w:rFonts w:ascii="Arial Black" w:hAnsi="Arial Black" w:cs="Arial"/>
          <w:b/>
          <w:bCs/>
          <w:color w:val="FF0000"/>
        </w:rPr>
      </w:pPr>
    </w:p>
    <w:p w14:paraId="74E17AD5" w14:textId="139361BD" w:rsidR="005A790E" w:rsidRPr="00400D72" w:rsidRDefault="005A790E" w:rsidP="005A790E">
      <w:pPr>
        <w:rPr>
          <w:rFonts w:ascii="Arial Black" w:hAnsi="Arial Black" w:cs="Arial"/>
          <w:b/>
          <w:bCs/>
          <w:color w:val="FF0000"/>
        </w:rPr>
      </w:pPr>
      <w:r>
        <w:rPr>
          <w:rFonts w:ascii="Arial Black" w:hAnsi="Arial Black" w:cs="Arial"/>
          <w:b/>
          <w:bCs/>
          <w:color w:val="FF0000"/>
        </w:rPr>
        <w:t>Standing Rule Amendment</w:t>
      </w:r>
      <w:r w:rsidRPr="00400D72">
        <w:rPr>
          <w:rFonts w:ascii="Arial Black" w:hAnsi="Arial Black" w:cs="Arial"/>
          <w:b/>
          <w:bCs/>
          <w:color w:val="FF0000"/>
        </w:rPr>
        <w:t xml:space="preserve"> - #2 - 2020</w:t>
      </w:r>
    </w:p>
    <w:p w14:paraId="656BE627" w14:textId="77777777" w:rsidR="005A790E" w:rsidRPr="003F4E54" w:rsidRDefault="005A790E" w:rsidP="005A790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212</w:t>
      </w:r>
      <w:r w:rsidRPr="003F4E54">
        <w:rPr>
          <w:rFonts w:ascii="Arial" w:hAnsi="Arial" w:cs="Arial"/>
          <w:b/>
          <w:bCs/>
          <w:sz w:val="18"/>
        </w:rPr>
        <w:tab/>
        <w:t>Nominations and Elections</w:t>
      </w:r>
      <w:r>
        <w:rPr>
          <w:rFonts w:ascii="Arial" w:hAnsi="Arial" w:cs="Arial"/>
          <w:b/>
          <w:bCs/>
          <w:sz w:val="18"/>
        </w:rPr>
        <w:t xml:space="preserve"> – State Officers</w:t>
      </w:r>
    </w:p>
    <w:p w14:paraId="77695369" w14:textId="77777777" w:rsidR="005A790E" w:rsidRPr="003F4E54" w:rsidRDefault="005A790E" w:rsidP="005A790E">
      <w:pPr>
        <w:rPr>
          <w:rFonts w:ascii="Arial" w:hAnsi="Arial" w:cs="Arial"/>
          <w:bCs/>
          <w:sz w:val="18"/>
        </w:rPr>
      </w:pPr>
    </w:p>
    <w:p w14:paraId="1EB1DCE8" w14:textId="77777777" w:rsidR="005A790E" w:rsidRPr="001D7ECC" w:rsidRDefault="005A790E" w:rsidP="005A790E">
      <w:pPr>
        <w:pStyle w:val="BodyTextIndent"/>
        <w:ind w:left="720"/>
        <w:rPr>
          <w:rFonts w:ascii="Arial" w:hAnsi="Arial" w:cs="Arial"/>
          <w:b/>
          <w:strike/>
          <w:sz w:val="18"/>
          <w:szCs w:val="18"/>
        </w:rPr>
      </w:pPr>
      <w:r w:rsidRPr="00B8750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18"/>
          <w:szCs w:val="18"/>
        </w:rPr>
        <w:t>Fo</w:t>
      </w:r>
      <w:r w:rsidRPr="004E6983">
        <w:rPr>
          <w:rFonts w:ascii="Arial" w:hAnsi="Arial" w:cs="Arial"/>
          <w:sz w:val="18"/>
          <w:szCs w:val="18"/>
        </w:rPr>
        <w:t>r purposes of state officer</w:t>
      </w:r>
      <w:r>
        <w:rPr>
          <w:rFonts w:ascii="Arial" w:hAnsi="Arial" w:cs="Arial"/>
          <w:sz w:val="18"/>
          <w:szCs w:val="18"/>
        </w:rPr>
        <w:t xml:space="preserve"> (president, vice presidents, treasurer, and NEA director) </w:t>
      </w:r>
      <w:r w:rsidRPr="004E6983">
        <w:rPr>
          <w:rFonts w:ascii="Arial" w:hAnsi="Arial" w:cs="Arial"/>
          <w:sz w:val="18"/>
          <w:szCs w:val="18"/>
        </w:rPr>
        <w:t>nominations and elections, the president shall appoint a nomina</w:t>
      </w:r>
      <w:r>
        <w:rPr>
          <w:rFonts w:ascii="Arial" w:hAnsi="Arial" w:cs="Arial"/>
          <w:sz w:val="18"/>
          <w:szCs w:val="18"/>
        </w:rPr>
        <w:t>tions and elections committee of at least three retired members, one of whom the president shall appoint as chair.</w:t>
      </w:r>
    </w:p>
    <w:p w14:paraId="28746A34" w14:textId="77777777" w:rsidR="005A790E" w:rsidRPr="00004775" w:rsidRDefault="005A790E" w:rsidP="005A790E">
      <w:pPr>
        <w:pStyle w:val="BodyTextIndent"/>
        <w:ind w:left="720"/>
        <w:rPr>
          <w:rFonts w:ascii="Arial" w:hAnsi="Arial" w:cs="Arial"/>
          <w:sz w:val="18"/>
          <w:szCs w:val="18"/>
        </w:rPr>
      </w:pPr>
    </w:p>
    <w:p w14:paraId="151B1008" w14:textId="77777777" w:rsidR="005A790E" w:rsidRDefault="005A790E" w:rsidP="005A790E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 w:rsidRPr="004E6983">
        <w:rPr>
          <w:rFonts w:ascii="Arial" w:hAnsi="Arial" w:cs="Arial"/>
          <w:sz w:val="18"/>
          <w:szCs w:val="18"/>
        </w:rPr>
        <w:t xml:space="preserve">2.  </w:t>
      </w:r>
      <w:r w:rsidRPr="004E6983">
        <w:rPr>
          <w:rFonts w:ascii="Arial" w:hAnsi="Arial" w:cs="Arial"/>
          <w:sz w:val="18"/>
          <w:szCs w:val="18"/>
        </w:rPr>
        <w:tab/>
        <w:t xml:space="preserve">No member of the committee shall hold state office.  </w:t>
      </w:r>
    </w:p>
    <w:p w14:paraId="4A42ACCA" w14:textId="77777777" w:rsidR="005A790E" w:rsidRDefault="005A790E" w:rsidP="005A790E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</w:p>
    <w:p w14:paraId="7AEBAFD3" w14:textId="77777777" w:rsidR="005A790E" w:rsidRDefault="005A790E" w:rsidP="005A790E">
      <w:pPr>
        <w:pStyle w:val="BodyTextInden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4E6983">
        <w:rPr>
          <w:rFonts w:ascii="Arial" w:hAnsi="Arial" w:cs="Arial"/>
          <w:sz w:val="18"/>
          <w:szCs w:val="18"/>
        </w:rPr>
        <w:t>.</w:t>
      </w:r>
      <w:r w:rsidRPr="004E69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>At least 60 days before the conference</w:t>
      </w:r>
      <w:r w:rsidRPr="003C0176">
        <w:rPr>
          <w:rFonts w:ascii="Arial" w:hAnsi="Arial" w:cs="Arial"/>
          <w:color w:val="auto"/>
          <w:sz w:val="18"/>
          <w:szCs w:val="18"/>
        </w:rPr>
        <w:t>, the committee shall no</w:t>
      </w:r>
      <w:r>
        <w:rPr>
          <w:rFonts w:ascii="Arial" w:hAnsi="Arial" w:cs="Arial"/>
          <w:color w:val="auto"/>
          <w:sz w:val="18"/>
          <w:szCs w:val="18"/>
        </w:rPr>
        <w:t xml:space="preserve">tify members and local affiliates </w:t>
      </w:r>
      <w:r w:rsidRPr="003C0176">
        <w:rPr>
          <w:rFonts w:ascii="Arial" w:hAnsi="Arial" w:cs="Arial"/>
          <w:color w:val="auto"/>
          <w:sz w:val="18"/>
          <w:szCs w:val="18"/>
        </w:rPr>
        <w:t>of positions o</w:t>
      </w:r>
      <w:r w:rsidRPr="004E6983">
        <w:rPr>
          <w:rFonts w:ascii="Arial" w:hAnsi="Arial" w:cs="Arial"/>
          <w:sz w:val="18"/>
          <w:szCs w:val="18"/>
        </w:rPr>
        <w:t xml:space="preserve">pen for nominations.  </w:t>
      </w:r>
    </w:p>
    <w:p w14:paraId="3EC527D1" w14:textId="77777777" w:rsidR="005A790E" w:rsidRDefault="005A790E" w:rsidP="005A790E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</w:p>
    <w:p w14:paraId="2C9541A3" w14:textId="77777777" w:rsidR="005A790E" w:rsidRDefault="005A790E" w:rsidP="005A790E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4E6983">
        <w:rPr>
          <w:rFonts w:ascii="Arial" w:hAnsi="Arial" w:cs="Arial"/>
          <w:sz w:val="18"/>
          <w:szCs w:val="18"/>
        </w:rPr>
        <w:t>.</w:t>
      </w:r>
      <w:r w:rsidRPr="004E6983">
        <w:rPr>
          <w:rFonts w:ascii="Arial" w:hAnsi="Arial" w:cs="Arial"/>
          <w:sz w:val="18"/>
          <w:szCs w:val="18"/>
        </w:rPr>
        <w:tab/>
        <w:t xml:space="preserve">The committee shall accept eligible nominees and report to the </w:t>
      </w:r>
      <w:r>
        <w:rPr>
          <w:rFonts w:ascii="Arial" w:hAnsi="Arial" w:cs="Arial"/>
          <w:sz w:val="18"/>
          <w:szCs w:val="18"/>
        </w:rPr>
        <w:t>conference</w:t>
      </w:r>
      <w:r w:rsidRPr="004E6983">
        <w:rPr>
          <w:rFonts w:ascii="Arial" w:hAnsi="Arial" w:cs="Arial"/>
          <w:sz w:val="18"/>
          <w:szCs w:val="18"/>
        </w:rPr>
        <w:t xml:space="preserve">.  </w:t>
      </w:r>
    </w:p>
    <w:p w14:paraId="7503D358" w14:textId="77777777" w:rsidR="005A790E" w:rsidRDefault="005A790E" w:rsidP="005A790E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</w:p>
    <w:p w14:paraId="2ECFBB99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z w:val="18"/>
          <w:szCs w:val="18"/>
          <w:highlight w:val="yellow"/>
          <w:u w:val="single"/>
        </w:rPr>
      </w:pPr>
      <w:r w:rsidRPr="003A3223">
        <w:rPr>
          <w:rFonts w:ascii="Arial" w:hAnsi="Arial" w:cs="Arial"/>
          <w:b/>
          <w:sz w:val="18"/>
          <w:szCs w:val="18"/>
          <w:highlight w:val="yellow"/>
          <w:u w:val="single"/>
        </w:rPr>
        <w:t>5.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</w:r>
      <w:r w:rsidRPr="003A3223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Active members running for state offices shall affirm or declare their candidacies in writing to the 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</w:r>
      <w:r w:rsidRPr="003A3223">
        <w:rPr>
          <w:rFonts w:ascii="Arial" w:hAnsi="Arial" w:cs="Arial"/>
          <w:b/>
          <w:sz w:val="18"/>
          <w:szCs w:val="18"/>
          <w:highlight w:val="yellow"/>
          <w:u w:val="single"/>
        </w:rPr>
        <w:t>nominations and elections committee no later than March 1 of the election year.</w:t>
      </w:r>
    </w:p>
    <w:p w14:paraId="725CB452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z w:val="18"/>
          <w:szCs w:val="18"/>
          <w:highlight w:val="yellow"/>
        </w:rPr>
      </w:pPr>
    </w:p>
    <w:p w14:paraId="697EA286" w14:textId="77777777" w:rsidR="005A790E" w:rsidRPr="003A3223" w:rsidRDefault="005A790E" w:rsidP="005A790E">
      <w:pPr>
        <w:pStyle w:val="BodyTextIndent"/>
        <w:ind w:left="720"/>
        <w:rPr>
          <w:rFonts w:ascii="Arial" w:hAnsi="Arial" w:cs="Arial"/>
          <w:b/>
          <w:sz w:val="18"/>
          <w:szCs w:val="18"/>
          <w:highlight w:val="yellow"/>
        </w:rPr>
      </w:pP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>5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>.</w:t>
      </w:r>
      <w:r w:rsidRPr="003A3223">
        <w:rPr>
          <w:rFonts w:ascii="Arial" w:hAnsi="Arial" w:cs="Arial"/>
          <w:b/>
          <w:sz w:val="18"/>
          <w:szCs w:val="18"/>
          <w:highlight w:val="yellow"/>
          <w:u w:val="single"/>
        </w:rPr>
        <w:t>6.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  <w:t xml:space="preserve">The chair of the nominations committee shall preside over the nomination and election process at the conference.  </w:t>
      </w:r>
    </w:p>
    <w:p w14:paraId="3A2DEEE2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z w:val="18"/>
          <w:szCs w:val="18"/>
          <w:highlight w:val="yellow"/>
        </w:rPr>
      </w:pPr>
    </w:p>
    <w:p w14:paraId="0F3225C7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trike/>
          <w:sz w:val="18"/>
          <w:szCs w:val="18"/>
          <w:highlight w:val="yellow"/>
        </w:rPr>
      </w:pP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>6.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</w: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 xml:space="preserve">Nominations may be made from the floor of the conference during the nominations and elections 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</w: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 xml:space="preserve">session of the conference.  </w:t>
      </w:r>
    </w:p>
    <w:p w14:paraId="11DFF653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trike/>
          <w:sz w:val="18"/>
          <w:szCs w:val="18"/>
          <w:highlight w:val="yellow"/>
        </w:rPr>
      </w:pPr>
    </w:p>
    <w:p w14:paraId="57F97603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trike/>
          <w:sz w:val="18"/>
          <w:szCs w:val="18"/>
          <w:highlight w:val="yellow"/>
        </w:rPr>
      </w:pP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>7.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</w: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 xml:space="preserve">Nominations shall close at the nominations and elections session of the conference.  </w:t>
      </w:r>
    </w:p>
    <w:p w14:paraId="18314335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z w:val="18"/>
          <w:szCs w:val="18"/>
          <w:highlight w:val="yellow"/>
        </w:rPr>
      </w:pPr>
    </w:p>
    <w:p w14:paraId="34EC143B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z w:val="18"/>
          <w:szCs w:val="18"/>
          <w:highlight w:val="yellow"/>
        </w:rPr>
      </w:pP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>8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>.</w:t>
      </w:r>
      <w:proofErr w:type="gramStart"/>
      <w:r w:rsidRPr="003A3223">
        <w:rPr>
          <w:rFonts w:ascii="Arial" w:hAnsi="Arial" w:cs="Arial"/>
          <w:b/>
          <w:sz w:val="18"/>
          <w:szCs w:val="18"/>
          <w:highlight w:val="yellow"/>
          <w:u w:val="single"/>
        </w:rPr>
        <w:t>7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>..</w:t>
      </w:r>
      <w:proofErr w:type="gramEnd"/>
      <w:r w:rsidRPr="003A3223">
        <w:rPr>
          <w:rFonts w:ascii="Arial" w:hAnsi="Arial" w:cs="Arial"/>
          <w:b/>
          <w:sz w:val="18"/>
          <w:szCs w:val="18"/>
          <w:highlight w:val="yellow"/>
        </w:rPr>
        <w:tab/>
        <w:t>Nominations and elections shall proceed as follows:  president, 1</w:t>
      </w:r>
      <w:r w:rsidRPr="003A3223">
        <w:rPr>
          <w:rFonts w:ascii="Arial" w:hAnsi="Arial" w:cs="Arial"/>
          <w:b/>
          <w:sz w:val="18"/>
          <w:szCs w:val="18"/>
          <w:highlight w:val="yellow"/>
          <w:vertAlign w:val="superscript"/>
        </w:rPr>
        <w:t>st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 xml:space="preserve"> vice president, 2nd vice </w:t>
      </w:r>
      <w:r>
        <w:rPr>
          <w:rFonts w:ascii="Arial" w:hAnsi="Arial" w:cs="Arial"/>
          <w:b/>
          <w:sz w:val="18"/>
          <w:szCs w:val="18"/>
          <w:highlight w:val="yellow"/>
        </w:rPr>
        <w:tab/>
      </w:r>
      <w:r w:rsidRPr="003A3223">
        <w:rPr>
          <w:rFonts w:ascii="Arial" w:hAnsi="Arial" w:cs="Arial"/>
          <w:b/>
          <w:sz w:val="18"/>
          <w:szCs w:val="18"/>
          <w:highlight w:val="yellow"/>
        </w:rPr>
        <w:t>president, treasurer, and NEA director.</w:t>
      </w:r>
    </w:p>
    <w:p w14:paraId="5FD0FC50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trike/>
          <w:sz w:val="18"/>
          <w:szCs w:val="18"/>
          <w:highlight w:val="yellow"/>
        </w:rPr>
      </w:pPr>
    </w:p>
    <w:p w14:paraId="6F6C83F1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z w:val="18"/>
          <w:szCs w:val="18"/>
          <w:highlight w:val="yellow"/>
        </w:rPr>
      </w:pP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>9</w:t>
      </w:r>
      <w:r w:rsidRPr="003A3223">
        <w:rPr>
          <w:rFonts w:ascii="Arial" w:hAnsi="Arial" w:cs="Arial"/>
          <w:b/>
          <w:sz w:val="18"/>
          <w:szCs w:val="18"/>
          <w:highlight w:val="yellow"/>
          <w:u w:val="single"/>
        </w:rPr>
        <w:t>.8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>.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  <w:t>To be elected, candidates must receive a majority (50 + 1</w:t>
      </w:r>
      <w:r>
        <w:rPr>
          <w:rFonts w:ascii="Arial" w:hAnsi="Arial" w:cs="Arial"/>
          <w:b/>
          <w:sz w:val="18"/>
          <w:szCs w:val="18"/>
          <w:highlight w:val="yellow"/>
        </w:rPr>
        <w:t>%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>) of votes cast.</w:t>
      </w:r>
    </w:p>
    <w:p w14:paraId="310EB08F" w14:textId="77777777" w:rsidR="005A790E" w:rsidRPr="003A3223" w:rsidRDefault="005A790E" w:rsidP="005A790E">
      <w:pPr>
        <w:pStyle w:val="BodyTextIndent"/>
        <w:ind w:left="0" w:firstLine="0"/>
        <w:rPr>
          <w:rFonts w:ascii="Arial" w:hAnsi="Arial" w:cs="Arial"/>
          <w:b/>
          <w:sz w:val="18"/>
          <w:szCs w:val="18"/>
          <w:highlight w:val="yellow"/>
        </w:rPr>
      </w:pPr>
    </w:p>
    <w:p w14:paraId="1B98291B" w14:textId="77777777" w:rsidR="005A790E" w:rsidRPr="003A3223" w:rsidRDefault="005A790E" w:rsidP="005A790E">
      <w:pPr>
        <w:ind w:left="720" w:hanging="720"/>
        <w:rPr>
          <w:rFonts w:ascii="Arial" w:hAnsi="Arial" w:cs="Arial"/>
          <w:b/>
          <w:sz w:val="18"/>
          <w:szCs w:val="18"/>
        </w:rPr>
      </w:pPr>
      <w:r w:rsidRPr="003A3223">
        <w:rPr>
          <w:rFonts w:ascii="Arial" w:hAnsi="Arial" w:cs="Arial"/>
          <w:b/>
          <w:strike/>
          <w:sz w:val="18"/>
          <w:szCs w:val="18"/>
          <w:highlight w:val="yellow"/>
        </w:rPr>
        <w:t>10.</w:t>
      </w:r>
      <w:r w:rsidRPr="003A3223">
        <w:rPr>
          <w:rFonts w:ascii="Arial" w:hAnsi="Arial" w:cs="Arial"/>
          <w:b/>
          <w:sz w:val="18"/>
          <w:szCs w:val="18"/>
          <w:highlight w:val="yellow"/>
          <w:u w:val="single"/>
        </w:rPr>
        <w:t>9.</w:t>
      </w:r>
      <w:r w:rsidRPr="003A3223">
        <w:rPr>
          <w:rFonts w:ascii="Arial" w:hAnsi="Arial" w:cs="Arial"/>
          <w:b/>
          <w:sz w:val="18"/>
          <w:szCs w:val="18"/>
          <w:highlight w:val="yellow"/>
        </w:rPr>
        <w:tab/>
        <w:t>The conference may elect by acclamation unopposed candidates.</w:t>
      </w:r>
    </w:p>
    <w:p w14:paraId="376DAB67" w14:textId="77777777" w:rsidR="005A790E" w:rsidRDefault="005A790E" w:rsidP="005A790E">
      <w:pPr>
        <w:rPr>
          <w:b/>
        </w:rPr>
      </w:pPr>
    </w:p>
    <w:p w14:paraId="055569E9" w14:textId="77777777" w:rsidR="005A790E" w:rsidRPr="00380F1C" w:rsidRDefault="005A790E" w:rsidP="005A790E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213</w:t>
      </w:r>
      <w:r w:rsidRPr="00380F1C">
        <w:rPr>
          <w:rFonts w:ascii="Arial" w:hAnsi="Arial" w:cs="Arial"/>
          <w:b/>
          <w:sz w:val="18"/>
          <w:szCs w:val="18"/>
        </w:rPr>
        <w:tab/>
        <w:t>Nominations and Elections – District Officers</w:t>
      </w:r>
    </w:p>
    <w:p w14:paraId="21273C4A" w14:textId="77777777" w:rsidR="005A790E" w:rsidRPr="003A3223" w:rsidRDefault="005A790E" w:rsidP="005A790E">
      <w:pPr>
        <w:rPr>
          <w:b/>
        </w:rPr>
      </w:pPr>
      <w:r>
        <w:rPr>
          <w:rFonts w:ascii="Arial" w:hAnsi="Arial" w:cs="Arial"/>
          <w:sz w:val="18"/>
          <w:szCs w:val="18"/>
        </w:rPr>
        <w:t>Districts shall conduct nominations and elections in their caucuses as outlined in standing rule 212/6-</w:t>
      </w:r>
      <w:r w:rsidRPr="00454BC4">
        <w:rPr>
          <w:rFonts w:ascii="Arial" w:hAnsi="Arial" w:cs="Arial"/>
          <w:b/>
          <w:strike/>
          <w:sz w:val="18"/>
          <w:szCs w:val="18"/>
        </w:rPr>
        <w:t>1</w:t>
      </w:r>
      <w:r w:rsidRPr="00454BC4">
        <w:rPr>
          <w:rFonts w:ascii="Arial" w:hAnsi="Arial" w:cs="Arial"/>
          <w:b/>
          <w:strike/>
          <w:sz w:val="18"/>
          <w:szCs w:val="18"/>
          <w:highlight w:val="yellow"/>
        </w:rPr>
        <w:t>0</w:t>
      </w:r>
      <w:r w:rsidRPr="00454BC4">
        <w:rPr>
          <w:rFonts w:ascii="Arial" w:hAnsi="Arial" w:cs="Arial"/>
          <w:sz w:val="18"/>
          <w:szCs w:val="18"/>
          <w:highlight w:val="yellow"/>
        </w:rPr>
        <w:t>.</w:t>
      </w:r>
      <w:r w:rsidRPr="00454BC4">
        <w:rPr>
          <w:rFonts w:ascii="Arial" w:hAnsi="Arial" w:cs="Arial"/>
          <w:sz w:val="18"/>
          <w:szCs w:val="18"/>
          <w:highlight w:val="yellow"/>
          <w:u w:val="single"/>
        </w:rPr>
        <w:t>9.</w:t>
      </w:r>
      <w:r>
        <w:rPr>
          <w:rFonts w:ascii="Arial" w:hAnsi="Arial" w:cs="Arial"/>
          <w:sz w:val="18"/>
          <w:szCs w:val="18"/>
        </w:rPr>
        <w:t xml:space="preserve">:   One position at a time:  First, chair, and then vice chair, and if </w:t>
      </w:r>
      <w:proofErr w:type="gramStart"/>
      <w:r>
        <w:rPr>
          <w:rFonts w:ascii="Arial" w:hAnsi="Arial" w:cs="Arial"/>
          <w:sz w:val="18"/>
          <w:szCs w:val="18"/>
        </w:rPr>
        <w:t>necessary</w:t>
      </w:r>
      <w:proofErr w:type="gramEnd"/>
      <w:r>
        <w:rPr>
          <w:rFonts w:ascii="Arial" w:hAnsi="Arial" w:cs="Arial"/>
          <w:sz w:val="18"/>
          <w:szCs w:val="18"/>
        </w:rPr>
        <w:t xml:space="preserve"> a second vice chair.  Candidates losing a district election may run for the next available position. Acclamation is in order.  Districts may choose to conduct a secret ballot.  </w:t>
      </w:r>
      <w:bookmarkStart w:id="0" w:name="_GoBack"/>
      <w:bookmarkEnd w:id="0"/>
    </w:p>
    <w:sectPr w:rsidR="005A790E" w:rsidRPr="003A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87"/>
    <w:rsid w:val="00095CA5"/>
    <w:rsid w:val="00555787"/>
    <w:rsid w:val="005A790E"/>
    <w:rsid w:val="00842C91"/>
    <w:rsid w:val="0090540C"/>
    <w:rsid w:val="00AE05FD"/>
    <w:rsid w:val="00AF19BB"/>
    <w:rsid w:val="00E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B7CD"/>
  <w15:chartTrackingRefBased/>
  <w15:docId w15:val="{2756C966-F197-43DC-AF66-9FD4CFD3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790E"/>
    <w:pPr>
      <w:spacing w:after="0" w:line="240" w:lineRule="auto"/>
      <w:ind w:left="1440" w:hanging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790E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75303-1735-4BCA-8ADC-5BC36BD65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873E-188A-4212-9E81-6A660BCA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06777-5311-4E20-AD8B-A0704469DD48}">
  <ds:schemaRefs>
    <ds:schemaRef ds:uri="http://www.w3.org/XML/1998/namespace"/>
    <ds:schemaRef ds:uri="f3c2b128-a8a1-48f5-94da-a217249cea06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e0a4f3b-0fa3-4b3a-afa9-6a87884ee41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Eric Feaver</cp:lastModifiedBy>
  <cp:revision>2</cp:revision>
  <cp:lastPrinted>2019-11-14T19:39:00Z</cp:lastPrinted>
  <dcterms:created xsi:type="dcterms:W3CDTF">2020-03-17T22:22:00Z</dcterms:created>
  <dcterms:modified xsi:type="dcterms:W3CDTF">2020-03-17T22:22:00Z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